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cs="Arial" w:asciiTheme="minorEastAsia" w:hAnsiTheme="minorEastAsia" w:eastAsiaTheme="minorEastAsia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北师大版五年级数学下册教学计划</w:t>
      </w:r>
    </w:p>
    <w:p>
      <w:pPr>
        <w:spacing w:after="0" w:line="360" w:lineRule="auto"/>
        <w:jc w:val="center"/>
        <w:rPr>
          <w:rFonts w:hint="eastAsia" w:cs="Arial" w:asciiTheme="minorEastAsia" w:hAnsiTheme="minorEastAsia" w:eastAsiaTheme="minorEastAsia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</w:p>
    <w:p>
      <w:pPr>
        <w:spacing w:after="0" w:line="360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一、学生基本情况分析</w:t>
      </w:r>
    </w:p>
    <w:p>
      <w:pPr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五年级学生己经在数与代数等四大领域掌握了大量的基础知识， 他们能灵活地运用，逻辑思维能力、空间想象能力比较强，掌握了一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定的数学学习的方法，但也有个别学生接受知识的能力相对弱一些。 备课时应注意优等生与学困生的具体的情况，做到有的放矢。对学困 生能进行个别辅导，并给予精神上的鼓励与帮助，促使其自觉学习。 在本学期的数学教学过程中，我们要充分挖掘学生的潜力，发挥学生 的主体作用，教师的主导作用，要特别加强学生学习习惯和责任心的 培养，学会思考方法，养成善于思考的好习惯，把培养学生的创新意 识和实践能力渗透在教学的全过程。在书写上要进一步提高要求，形 成良好的学习习惯，让学生在认真书写的基础上培养其责任感。</w:t>
      </w:r>
    </w:p>
    <w:p>
      <w:pPr>
        <w:spacing w:after="0" w:line="360" w:lineRule="auto"/>
        <w:ind w:firstLine="482" w:firstLineChars="200"/>
        <w:rPr>
          <w:rFonts w:cs="Arial" w:asciiTheme="minorEastAsia" w:hAnsiTheme="minorEastAsia" w:eastAsiaTheme="minorEastAsia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cs="Arial" w:asciiTheme="minorEastAsia" w:hAnsiTheme="minorEastAsia" w:eastAsiaTheme="minorEastAsia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二、教学内容</w:t>
      </w:r>
    </w:p>
    <w:p>
      <w:pPr>
        <w:spacing w:after="0" w:line="360" w:lineRule="auto"/>
        <w:ind w:firstLine="480" w:firstLineChars="200"/>
        <w:rPr>
          <w:rFonts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本册教科书一共安排了8个单元，其中数与代数领域有4个单元，主要内容有分数的加减法、分数乘法、分数除法、用方程解决问题；图形与几何领域有3个单元，主要有长方体一、长方体二和确定位置；统计与概率有1个单元，主要内容为数据的表示和分析；除此之外还有数学好玩、整理与复习和总复习。</w:t>
      </w:r>
    </w:p>
    <w:p>
      <w:pPr>
        <w:spacing w:after="0" w:line="360" w:lineRule="auto"/>
        <w:ind w:firstLine="480" w:firstLineChars="200"/>
        <w:rPr>
          <w:rFonts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这册教材的教学内容</w:t>
      </w: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分析</w:t>
      </w:r>
    </w:p>
    <w:p>
      <w:pPr>
        <w:spacing w:after="0" w:line="360" w:lineRule="auto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（一）数与代数</w:t>
      </w:r>
    </w:p>
    <w:p>
      <w:pPr>
        <w:spacing w:after="0" w:line="360" w:lineRule="auto"/>
        <w:ind w:firstLine="480" w:firstLineChars="200"/>
        <w:rPr>
          <w:rFonts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第一单元“分数加减法”理解异分母分数加减法的算理，并能正确计算；能理解分数加减混合运算的顺序，并能正确计算；能把分数化成有限小数，也能把有限小数化成分数；能结合实际情境，解决简单分数加减法的实际问题。</w:t>
      </w:r>
    </w:p>
    <w:p>
      <w:pPr>
        <w:spacing w:after="0" w:line="360" w:lineRule="auto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第三单元“分数乘法”结合具体情境,在操作活动中,探索并理解分数乘、除法的意义；探索并掌握分数乘、除法的计算方法,并能正确计算；能解决简单的分数乘、除法的实际问题，体会数学与生活的密切联系。</w:t>
      </w:r>
    </w:p>
    <w:p>
      <w:pPr>
        <w:spacing w:after="0" w:line="360" w:lineRule="auto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第五单元“分数除法”了解倒数的意义，会求一个数的倒数。能够正确进行分数混合运算；理解整数的运算律在分数运算中同样适用；结合实际情境，能用多种方法解决简单分数混合运算的实际问题，体会分数混合运算在现实生活中的广泛应用。</w:t>
      </w:r>
    </w:p>
    <w:p>
      <w:pPr>
        <w:spacing w:after="0" w:line="360" w:lineRule="auto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第七单元“用方程解决问题”在列方程的过程中，会分析简单实际问题中的数量关系，提高用方程解决简单实际问题的能力。由于有两个未知数，需要选择设一个未知数为x，再根据两个未知数之间的关系，用字母表示另一个未知数。同时经历解决问题的过程，体验数学与日常生活密切相关，提高收集信息、处理信息和建立模型的能力。</w:t>
      </w:r>
    </w:p>
    <w:p>
      <w:pPr>
        <w:spacing w:after="0" w:line="360" w:lineRule="auto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（二）空间与图形</w:t>
      </w:r>
    </w:p>
    <w:p>
      <w:pPr>
        <w:spacing w:after="0" w:line="360" w:lineRule="auto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第二、四单元“长方体（一）（二）”通过观察、操作等活动，认识长方体、正方体及其基本特征，知道长方体、正方体的展开图；了解体积（包括容积）的含义；认识体积（包括容积）单位，探索并掌握长方体、正方体表面积、体积的计算方法，并能解决简单的实际问题；探索某些不规则物体体积的测量方法；引领学生在观察、操作等活动中，发展动手操作能力和空间观念。</w:t>
      </w:r>
    </w:p>
    <w:p>
      <w:pPr>
        <w:spacing w:after="0" w:line="360" w:lineRule="auto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第六单元“确定位置”能在具体的情境中，用方向和距离来表示物体位置；在具体的情境中，自建参数系确定位置。</w:t>
      </w:r>
    </w:p>
    <w:p>
      <w:pPr>
        <w:spacing w:after="0" w:line="360" w:lineRule="auto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（三）统计与概率</w:t>
      </w:r>
    </w:p>
    <w:p>
      <w:pPr>
        <w:spacing w:after="0" w:line="360" w:lineRule="auto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第八单元“数据的表示和分析”学生在这一单元认识学习复式条形统计图和复式折线统计图，感受复式条形统计图和折线统计图的特点；能根据需要选择复式条形统计图、复式折线统计图有效地表示数据；能读懂简单的复式统计图，根据统计结果做出简单的判断和预测，与同伴进行交流。通过实例，理解中位数、众数的意义，会求一组数据的中位数、众数，并解释结果的实际意义。</w:t>
      </w:r>
    </w:p>
    <w:p>
      <w:pPr>
        <w:spacing w:after="0" w:line="360" w:lineRule="auto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（四）数学好玩</w:t>
      </w:r>
    </w:p>
    <w:p>
      <w:pPr>
        <w:spacing w:after="0" w:line="360" w:lineRule="auto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本单元设置了“象征性”长跑、有趣的折叠、包装的学问三个内容，主要目的鼓励学生从数据中获取尽可能多的有效信息，激发学生学习数学的兴趣，体会数学思想，锻炼思维能力，积累思考经验，开阔眼界。</w:t>
      </w:r>
    </w:p>
    <w:p>
      <w:pPr>
        <w:spacing w:after="0" w:line="360" w:lineRule="auto"/>
        <w:ind w:firstLine="482" w:firstLineChars="200"/>
        <w:rPr>
          <w:rFonts w:cs="Arial" w:asciiTheme="minorEastAsia" w:hAnsiTheme="minorEastAsia" w:eastAsiaTheme="minorEastAsia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cs="Arial" w:asciiTheme="minorEastAsia" w:hAnsiTheme="minorEastAsia" w:eastAsiaTheme="minorEastAsia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三、教学目标</w:t>
      </w:r>
    </w:p>
    <w:p>
      <w:pPr>
        <w:spacing w:after="0" w:line="360" w:lineRule="auto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1．</w:t>
      </w: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结合具体情境,在操作活动中,探索并理解分数加、减、乘、除法的意义；探索并掌握分数加、减、乘、除法的计算方法,并能正确计算；能解决简单的分数加、减、乘、除法的实际问题，体会数学与生活的密切联系。</w:t>
      </w:r>
    </w:p>
    <w:p>
      <w:pPr>
        <w:spacing w:after="0" w:line="360" w:lineRule="auto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2.了解倒数的意义，会求一个数的倒数。</w:t>
      </w:r>
    </w:p>
    <w:p>
      <w:pPr>
        <w:spacing w:after="0" w:line="360" w:lineRule="auto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3.能够正确进行分数混合运算；理解整数的运算律在分数运算中同样适用；结合实际情境，能用多种方法解决简单分数混合运算的实际问题，体会分数混合运算在现实生活中的广泛应用。</w:t>
      </w:r>
    </w:p>
    <w:p>
      <w:pPr>
        <w:spacing w:after="0" w:line="360" w:lineRule="auto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4.通过观察、操作等活动，认识长方体、正方体及其基本特征，知道长方体、正方体的展开图；了解体积（包括容积）的含义；认识体积（包括容积）单位，探索并掌握长方体、正方体表面积、体积的计算方法，并能解决简单的实际问题；探索某些不规则物体体积的测量方法；引领学生在观察、操作等活动中，发展动手操作能力和空间观念。</w:t>
      </w:r>
    </w:p>
    <w:p>
      <w:pPr>
        <w:spacing w:after="0" w:line="360" w:lineRule="auto"/>
        <w:ind w:firstLine="480" w:firstLineChars="200"/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5.了解复式条形统计图、复式折线统计图的特点与作用；能根据需要，选择条形统计图、折线统计图直观、有效地表示数据；通过实例，进一步理解平均数的意义，会求一组数据的平均数，并解释结果的实际意义。</w:t>
      </w:r>
    </w:p>
    <w:p>
      <w:pPr>
        <w:spacing w:after="0" w:line="360" w:lineRule="auto"/>
        <w:ind w:firstLine="480" w:firstLineChars="200"/>
        <w:rPr>
          <w:rFonts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6.能综合运用所学的知识和方法解决实际问题，感受数学在日常生活中的作用；获得一些初步的数学活动经验和方法，发展解决问题和运用数学进行思考的能力；感受数学知识间的相互联系，体会数学的作用；在与同伴合作和交流的过程中，发展数学学习的兴趣和自信心。</w:t>
      </w:r>
    </w:p>
    <w:p>
      <w:pPr>
        <w:spacing w:after="0" w:line="360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四</w:t>
      </w:r>
      <w:r>
        <w:rPr>
          <w:rFonts w:ascii="宋体" w:hAnsi="宋体" w:eastAsia="宋体"/>
          <w:b/>
          <w:sz w:val="24"/>
          <w:szCs w:val="24"/>
        </w:rPr>
        <w:t>、具体教学措施</w:t>
      </w:r>
    </w:p>
    <w:p>
      <w:pPr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/>
        </w:rPr>
        <w:t>.</w:t>
      </w:r>
      <w:r>
        <w:rPr>
          <w:rFonts w:hint="eastAsia" w:ascii="宋体" w:hAnsi="宋体" w:eastAsia="宋体"/>
          <w:sz w:val="24"/>
          <w:szCs w:val="24"/>
        </w:rPr>
        <w:t>转变教学方法。在数学教学中，教师必须将“重视结论”的 教学转变为“重视过程”的教学，注重再现知识产生、形成的过程， 引导学生去探索、去发现。</w:t>
      </w:r>
    </w:p>
    <w:p>
      <w:pPr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2.在课堂上开展小组合作学习，让学生在一起摆摆、拼拼、说 说，让学生畅所欲言，互相交流，减少学生的心理压力，充分发挥学 生的主题性，培养学生的创新意识和实践能力。</w:t>
      </w:r>
    </w:p>
    <w:p>
      <w:pPr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3.在教学中注意釆用开放式教学，培养学生根据具体情境选择 适当方法解决实际问题的意识。如通过一题多解、一题多变、一题多 问、一题多编等途径，拓宽学生的知识面，沟通知识之间的内在联系， 培养学生的应变能。</w:t>
      </w:r>
    </w:p>
    <w:p>
      <w:pPr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4.练习的安排，要由浅入深，体现层次性。对不同的学生，要 有不同的要求和练习，对优生、学困生都要体现有所指导。</w:t>
      </w:r>
    </w:p>
    <w:p>
      <w:pPr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spacing w:after="0" w:line="360" w:lineRule="auto"/>
        <w:ind w:firstLine="480" w:firstLineChars="200"/>
        <w:rPr>
          <w:rFonts w:cs="Arial" w:asciiTheme="minorEastAsia" w:hAnsiTheme="minorEastAsia" w:eastAsiaTheme="minor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sz w:val="24"/>
          <w:szCs w:val="24"/>
        </w:rPr>
        <w:t>5.增强数学实践活动，让学生认识数学知识与实际生活的关系， 使学生感到生活中时时处处有数学，用数学的实际意义来诱发和培养 学生热爱数学的情感。</w:t>
      </w:r>
    </w:p>
    <w:p>
      <w:pPr>
        <w:spacing w:after="0" w:line="360" w:lineRule="auto"/>
        <w:ind w:firstLine="482" w:firstLineChars="200"/>
        <w:rPr>
          <w:rFonts w:cs="Arial" w:asciiTheme="minorEastAsia" w:hAnsiTheme="minorEastAsia" w:eastAsiaTheme="minorEastAsia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附：教学进度表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1703"/>
        <w:gridCol w:w="3772"/>
        <w:gridCol w:w="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周次</w:t>
            </w: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3772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教学内容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restart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第一周</w:t>
            </w: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3.4</w:t>
            </w:r>
          </w:p>
        </w:tc>
        <w:tc>
          <w:tcPr>
            <w:tcW w:w="3772" w:type="dxa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1.1折纸(1)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3772" w:type="dxa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1.2折纸(2)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3.6</w:t>
            </w:r>
          </w:p>
        </w:tc>
        <w:tc>
          <w:tcPr>
            <w:tcW w:w="3772" w:type="dxa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1.3星期日的安排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3.7</w:t>
            </w:r>
          </w:p>
        </w:tc>
        <w:tc>
          <w:tcPr>
            <w:tcW w:w="3772" w:type="dxa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1.4“分数王国”与“小数王国”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3.8</w:t>
            </w:r>
          </w:p>
        </w:tc>
        <w:tc>
          <w:tcPr>
            <w:tcW w:w="3772" w:type="dxa"/>
          </w:tcPr>
          <w:p>
            <w:pPr>
              <w:spacing w:after="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1.5练习一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restart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第二周</w:t>
            </w: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3.11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1.5练习一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3.12</w:t>
            </w:r>
          </w:p>
        </w:tc>
        <w:tc>
          <w:tcPr>
            <w:tcW w:w="3772" w:type="dxa"/>
            <w:shd w:val="clear" w:color="auto" w:fill="auto"/>
            <w:vAlign w:val="bottom"/>
          </w:tcPr>
          <w:p>
            <w:pPr>
              <w:adjustRightInd/>
              <w:snapToGrid/>
              <w:spacing w:after="0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单元测试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3.13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试题讲评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3.14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2.1长方体的认识(1)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3.15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2.2长方体的认识(2)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restart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第三周</w:t>
            </w: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3.18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2.3展开与折叠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3.19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2.4长方体的表面积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3.20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2.5露在外面的面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3.21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2.6练习二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3.22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2.6练习二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restart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第四周</w:t>
            </w: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3.25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第二单元测试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3.26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  <w:t>试题讲评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3.27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3.1分数乘法（一）(1)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3.28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3.2分数乘法（一）(2)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3.29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3.3分数乘法（二）(1)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restart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第五周</w:t>
            </w: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4.1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3.4分数乘法（二）(2)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3.5分数乘法（三）(1)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4.3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3.6分数乘法（三）(2)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4.4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3.7倒数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restart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第六周</w:t>
            </w: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4.8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3.8 练习三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4.9</w:t>
            </w:r>
          </w:p>
        </w:tc>
        <w:tc>
          <w:tcPr>
            <w:tcW w:w="3772" w:type="dxa"/>
            <w:shd w:val="clear" w:color="auto" w:fill="auto"/>
            <w:vAlign w:val="bottom"/>
          </w:tcPr>
          <w:p>
            <w:pPr>
              <w:spacing w:after="0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3.8 练习三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4.10</w:t>
            </w:r>
          </w:p>
        </w:tc>
        <w:tc>
          <w:tcPr>
            <w:tcW w:w="3772" w:type="dxa"/>
            <w:shd w:val="clear" w:color="auto" w:fill="auto"/>
            <w:vAlign w:val="bottom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第三单元测试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4.11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  <w:t>试题讲评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4.12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4.1体积与容积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restart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第七周</w:t>
            </w: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4.15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4.2体积单位（1）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4.16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4.3体积单位（2）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4.17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4.4长方体的体积（1）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4.18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4.5长方体的体积（2）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4.19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4.6体积单位的换算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restart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第八周</w:t>
            </w: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4.22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4.7有趣的测量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4.23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练习四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4.24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练习四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4.25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第四单元测试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4.26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试题讲评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restart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第九周</w:t>
            </w: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4.27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整理与复习（1）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4.28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整理与复习（2）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5.2</w:t>
            </w:r>
          </w:p>
        </w:tc>
        <w:tc>
          <w:tcPr>
            <w:tcW w:w="3772" w:type="dxa"/>
            <w:shd w:val="clear" w:color="auto" w:fill="auto"/>
            <w:vAlign w:val="center"/>
          </w:tcPr>
          <w:p>
            <w:pPr>
              <w:spacing w:after="0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期中测试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5.3</w:t>
            </w:r>
          </w:p>
        </w:tc>
        <w:tc>
          <w:tcPr>
            <w:tcW w:w="3772" w:type="dxa"/>
            <w:shd w:val="clear" w:color="auto" w:fill="auto"/>
            <w:vAlign w:val="bottom"/>
          </w:tcPr>
          <w:p>
            <w:pPr>
              <w:spacing w:after="0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试题讲评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restart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第十周</w:t>
            </w: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5.1分数除法（一）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5.2分数除法（二）（1）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5.3分数除法（二）（2）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5.4分数除法（三）（1）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5.1</w:t>
            </w:r>
            <w:r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5.5分数除法（三）（2）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restart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第十一周</w:t>
            </w: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5.1</w:t>
            </w:r>
            <w:r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5.6练习五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5.14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5.6练习五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5.15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第五单元测试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5.16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试题讲评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5.17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6.1确定位置（一）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restart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第十二周</w:t>
            </w: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5.20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6.2确定位置（二）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5.21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第六单元测试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5.22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试题讲评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5.23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7.1邮票的张数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5.24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7.2相遇问题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restart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第十三周</w:t>
            </w: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5.27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7.3练习六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5.28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7.3练习六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5.29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第七单元测试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5.30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试题讲评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5.31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“象征性”长跑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restart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第十四周</w:t>
            </w: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6.3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有趣的折叠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6.4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包装的学问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6.5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8.1复式条形统计图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6.6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8.2复式折线统计图（1）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restart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第十五周</w:t>
            </w: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6.10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8.3复式折线统计图（2）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6.11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8.4平均数的再认识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6.12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8.5练习七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6.13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8.5练习七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6.14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第八单元测试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restart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第十六周</w:t>
            </w: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6.17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试题讲评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6.18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z.1数与代数（1）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6.19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z.1数与代数（2）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6.20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z.1数与代数（3）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6.21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z.1数与代数（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4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restart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第十七周</w:t>
            </w: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6.24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z.2图形与几何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6.25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z.2图形与几何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6.26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z.3统计与概率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6.27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z.3统计与概率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6.28</w:t>
            </w:r>
          </w:p>
        </w:tc>
        <w:tc>
          <w:tcPr>
            <w:tcW w:w="3772" w:type="dxa"/>
            <w:shd w:val="clear" w:color="auto" w:fill="auto"/>
          </w:tcPr>
          <w:p>
            <w:pPr>
              <w:spacing w:after="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综合练习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restart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第十八周</w:t>
            </w: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7.1</w:t>
            </w:r>
          </w:p>
        </w:tc>
        <w:tc>
          <w:tcPr>
            <w:tcW w:w="3772" w:type="dxa"/>
            <w:shd w:val="clear" w:color="auto" w:fill="auto"/>
            <w:vAlign w:val="bottom"/>
          </w:tcPr>
          <w:p>
            <w:pPr>
              <w:spacing w:after="0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模拟测试（一）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7.2</w:t>
            </w:r>
          </w:p>
        </w:tc>
        <w:tc>
          <w:tcPr>
            <w:tcW w:w="3772" w:type="dxa"/>
            <w:shd w:val="clear" w:color="auto" w:fill="auto"/>
            <w:vAlign w:val="bottom"/>
          </w:tcPr>
          <w:p>
            <w:pPr>
              <w:spacing w:after="0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综合练习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7.3</w:t>
            </w:r>
          </w:p>
        </w:tc>
        <w:tc>
          <w:tcPr>
            <w:tcW w:w="3772" w:type="dxa"/>
            <w:shd w:val="clear" w:color="auto" w:fill="auto"/>
            <w:vAlign w:val="bottom"/>
          </w:tcPr>
          <w:p>
            <w:pPr>
              <w:spacing w:after="0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模拟测试（二）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7.4</w:t>
            </w:r>
          </w:p>
        </w:tc>
        <w:tc>
          <w:tcPr>
            <w:tcW w:w="3772" w:type="dxa"/>
            <w:shd w:val="clear" w:color="auto" w:fill="auto"/>
            <w:vAlign w:val="bottom"/>
          </w:tcPr>
          <w:p>
            <w:pPr>
              <w:spacing w:after="0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综合练习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854" w:type="dxa"/>
            <w:vMerge w:val="continue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3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3772" w:type="dxa"/>
            <w:shd w:val="clear" w:color="auto" w:fill="auto"/>
            <w:vAlign w:val="bottom"/>
          </w:tcPr>
          <w:p>
            <w:pPr>
              <w:spacing w:after="0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模拟测试（三）</w:t>
            </w:r>
          </w:p>
        </w:tc>
        <w:tc>
          <w:tcPr>
            <w:tcW w:w="967" w:type="dxa"/>
          </w:tcPr>
          <w:p>
            <w:pPr>
              <w:spacing w:after="0" w:line="360" w:lineRule="auto"/>
              <w:rPr>
                <w:rFonts w:cs="Arial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after="0" w:line="360" w:lineRule="auto"/>
        <w:ind w:firstLine="480" w:firstLineChars="200"/>
        <w:rPr>
          <w:rFonts w:cs="Arial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1274E"/>
    <w:rsid w:val="00151906"/>
    <w:rsid w:val="00302CEE"/>
    <w:rsid w:val="00323B43"/>
    <w:rsid w:val="003B58BD"/>
    <w:rsid w:val="003D37D8"/>
    <w:rsid w:val="003E345E"/>
    <w:rsid w:val="00426133"/>
    <w:rsid w:val="004358AB"/>
    <w:rsid w:val="007A7752"/>
    <w:rsid w:val="0082748F"/>
    <w:rsid w:val="008B7726"/>
    <w:rsid w:val="008E3877"/>
    <w:rsid w:val="00D31D50"/>
    <w:rsid w:val="00E6360B"/>
    <w:rsid w:val="30873CFD"/>
    <w:rsid w:val="7886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semiHidden/>
    <w:unhideWhenUsed/>
    <w:uiPriority w:val="99"/>
    <w:rPr>
      <w:color w:val="0000FF"/>
      <w:u w:val="single"/>
    </w:rPr>
  </w:style>
  <w:style w:type="table" w:styleId="5">
    <w:name w:val="Table Grid"/>
    <w:basedOn w:val="4"/>
    <w:unhideWhenUsed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apple-converted-space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593</Words>
  <Characters>3382</Characters>
  <Lines>28</Lines>
  <Paragraphs>7</Paragraphs>
  <TotalTime>29</TotalTime>
  <ScaleCrop>false</ScaleCrop>
  <LinksUpToDate>false</LinksUpToDate>
  <CharactersWithSpaces>3968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2018-07-16T01:00:00Z</dcterms:created>
  <dc:creator>Administrator</dc:creator>
  <cp:lastModifiedBy>123</cp:lastModifiedBy>
  <dcterms:modified xsi:type="dcterms:W3CDTF">2018-09-12T02:51:41Z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